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C9473" w14:textId="77777777" w:rsidR="00AB0B22" w:rsidRPr="00AB0B22" w:rsidRDefault="00AB0B22" w:rsidP="00AB0B22">
      <w:pPr>
        <w:jc w:val="center"/>
        <w:rPr>
          <w:rFonts w:ascii="Arial" w:hAnsi="Arial" w:cs="Arial"/>
        </w:rPr>
      </w:pPr>
      <w:bookmarkStart w:id="0" w:name="_GoBack"/>
      <w:bookmarkEnd w:id="0"/>
      <w:r w:rsidRPr="00AB0B22">
        <w:rPr>
          <w:rFonts w:cs="Arial"/>
          <w:bCs/>
          <w:sz w:val="36"/>
          <w:szCs w:val="36"/>
        </w:rPr>
        <w:t xml:space="preserve">Наименование </w:t>
      </w:r>
      <w:proofErr w:type="gramStart"/>
      <w:r w:rsidRPr="00AB0B22">
        <w:rPr>
          <w:rFonts w:cs="Arial"/>
          <w:bCs/>
          <w:sz w:val="36"/>
          <w:szCs w:val="36"/>
        </w:rPr>
        <w:t>муниципального</w:t>
      </w:r>
      <w:proofErr w:type="gramEnd"/>
      <w:r w:rsidRPr="00AB0B22">
        <w:rPr>
          <w:rFonts w:cs="Arial"/>
          <w:bCs/>
          <w:sz w:val="36"/>
          <w:szCs w:val="36"/>
        </w:rPr>
        <w:t xml:space="preserve"> образования: </w:t>
      </w:r>
      <w:r w:rsidRPr="00AB0B22">
        <w:rPr>
          <w:rFonts w:cs="Arial"/>
          <w:b/>
          <w:bCs/>
          <w:sz w:val="36"/>
          <w:szCs w:val="36"/>
          <w:u w:val="single"/>
        </w:rPr>
        <w:t>Анжеро-Судженский городской округ</w:t>
      </w:r>
    </w:p>
    <w:p w14:paraId="18A7E455" w14:textId="77777777" w:rsidR="00AB0B22" w:rsidRPr="00AB0B22" w:rsidRDefault="00AB0B22" w:rsidP="00AB0B22">
      <w:pPr>
        <w:jc w:val="center"/>
        <w:rPr>
          <w:rFonts w:cs="Arial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AB0B22" w:rsidRPr="00AB0B22" w14:paraId="67F49120" w14:textId="77777777" w:rsidTr="00006C9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6193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№</w:t>
            </w:r>
          </w:p>
          <w:p w14:paraId="297F364C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п/п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B8AF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875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D3E6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4FEC4" w14:textId="77777777" w:rsidR="00AB0B22" w:rsidRPr="00AB0B22" w:rsidRDefault="00AB0B22" w:rsidP="00AB0B22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14:paraId="369E615F" w14:textId="77777777" w:rsidR="00AB0B22" w:rsidRPr="00AB0B22" w:rsidRDefault="00AB0B22" w:rsidP="00AB0B22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14:paraId="750A4DE1" w14:textId="77777777" w:rsidR="00AB0B22" w:rsidRPr="00AB0B22" w:rsidRDefault="00AB0B22" w:rsidP="00AB0B22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14:paraId="275A9ECF" w14:textId="77777777" w:rsidR="00AB0B22" w:rsidRPr="00AB0B22" w:rsidRDefault="00AB0B22" w:rsidP="00AB0B22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14:paraId="5A8B3E98" w14:textId="77777777" w:rsidR="00AB0B22" w:rsidRPr="00AB0B22" w:rsidRDefault="00AB0B22" w:rsidP="00AB0B22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14:paraId="2AED2D6E" w14:textId="77777777" w:rsidR="00AB0B22" w:rsidRPr="00AB0B22" w:rsidRDefault="00AB0B22" w:rsidP="00AB0B22">
            <w:pPr>
              <w:jc w:val="center"/>
              <w:rPr>
                <w:rFonts w:cs="Arial"/>
                <w:bCs/>
                <w:sz w:val="22"/>
                <w:szCs w:val="36"/>
              </w:rPr>
            </w:pPr>
            <w:r w:rsidRPr="00AB0B22">
              <w:rPr>
                <w:bCs/>
                <w:kern w:val="0"/>
                <w:sz w:val="22"/>
                <w:szCs w:val="36"/>
              </w:rPr>
              <w:t>Глава МО</w:t>
            </w:r>
          </w:p>
        </w:tc>
      </w:tr>
      <w:tr w:rsidR="00AB0B22" w:rsidRPr="00AB0B22" w14:paraId="46E67769" w14:textId="77777777" w:rsidTr="00006C9C">
        <w:trPr>
          <w:trHeight w:val="1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5D0E" w14:textId="77777777" w:rsidR="00AB0B22" w:rsidRPr="00AB0B22" w:rsidRDefault="00AB0B22" w:rsidP="00AB0B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8C0C" w14:textId="77777777" w:rsidR="00AB0B22" w:rsidRPr="00AB0B22" w:rsidRDefault="00AB0B22" w:rsidP="00AB0B22">
            <w:pPr>
              <w:widowControl/>
              <w:rPr>
                <w:sz w:val="22"/>
                <w:szCs w:val="28"/>
              </w:rPr>
            </w:pPr>
            <w:r w:rsidRPr="00AB0B22">
              <w:rPr>
                <w:sz w:val="22"/>
                <w:szCs w:val="28"/>
              </w:rPr>
              <w:t xml:space="preserve">Наименование регионального проекта: </w:t>
            </w:r>
            <w:r w:rsidRPr="00AB0B22">
              <w:rPr>
                <w:b/>
                <w:bCs/>
                <w:sz w:val="22"/>
                <w:szCs w:val="28"/>
              </w:rPr>
              <w:t>Программа развития детского здравоохранения, включая создание современной инфраструктуры оказания медицинской помощи детям</w:t>
            </w:r>
          </w:p>
        </w:tc>
      </w:tr>
      <w:tr w:rsidR="00AB0B22" w:rsidRPr="00AB0B22" w14:paraId="69FECAF3" w14:textId="77777777" w:rsidTr="00006C9C">
        <w:trPr>
          <w:trHeight w:val="1718"/>
        </w:trPr>
        <w:tc>
          <w:tcPr>
            <w:tcW w:w="7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C2D3" w14:textId="77777777" w:rsidR="00AB0B22" w:rsidRPr="00AB0B22" w:rsidRDefault="00AB0B22" w:rsidP="00AB0B22">
            <w:pPr>
              <w:jc w:val="center"/>
              <w:rPr>
                <w:bCs/>
                <w:szCs w:val="24"/>
              </w:rPr>
            </w:pPr>
            <w:r w:rsidRPr="00AB0B22">
              <w:rPr>
                <w:bCs/>
                <w:szCs w:val="24"/>
              </w:rPr>
              <w:t>1</w:t>
            </w:r>
          </w:p>
        </w:tc>
        <w:tc>
          <w:tcPr>
            <w:tcW w:w="64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DA9" w14:textId="77777777" w:rsidR="00AB0B22" w:rsidRPr="00AB0B22" w:rsidRDefault="00AB0B22" w:rsidP="00AB0B22">
            <w:pPr>
              <w:widowControl/>
              <w:rPr>
                <w:rFonts w:ascii="TimesDL" w:hAnsi="TimesDL"/>
              </w:rPr>
            </w:pPr>
            <w:r w:rsidRPr="00AB0B22">
              <w:rPr>
                <w:szCs w:val="24"/>
              </w:rPr>
              <w:t>Дооснащение детских поликлиник/детских поликлинических отделений медицинских организаций медицинским оборудованием</w:t>
            </w:r>
          </w:p>
        </w:tc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8166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ГАУЗ Кемеровской области «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Судженская</w:t>
            </w:r>
            <w:proofErr w:type="spellEnd"/>
            <w:r w:rsidRPr="00AB0B22">
              <w:rPr>
                <w:szCs w:val="28"/>
              </w:rPr>
              <w:t xml:space="preserve"> городская больница» (детское поликлиническое отделение №1), </w:t>
            </w:r>
            <w:r w:rsidRPr="00AB0B22">
              <w:rPr>
                <w:szCs w:val="28"/>
              </w:rPr>
              <w:br/>
              <w:t xml:space="preserve">г. 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</w:t>
            </w:r>
            <w:proofErr w:type="spellEnd"/>
            <w:r w:rsidRPr="00AB0B22">
              <w:rPr>
                <w:szCs w:val="28"/>
              </w:rPr>
              <w:t>, ул. Трудовая, 57.</w:t>
            </w:r>
          </w:p>
          <w:p w14:paraId="2E4DFA33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Дооснащение 1 единицей медицинского оборудования:</w:t>
            </w:r>
          </w:p>
          <w:p w14:paraId="00844FB2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 xml:space="preserve">- автоматический </w:t>
            </w:r>
            <w:proofErr w:type="spellStart"/>
            <w:r w:rsidRPr="00AB0B22">
              <w:rPr>
                <w:szCs w:val="28"/>
              </w:rPr>
              <w:t>рефкератометр</w:t>
            </w:r>
            <w:proofErr w:type="spellEnd"/>
            <w:r w:rsidRPr="00AB0B22">
              <w:rPr>
                <w:szCs w:val="28"/>
              </w:rPr>
              <w:t xml:space="preserve"> – 1.</w:t>
            </w:r>
          </w:p>
        </w:tc>
        <w:tc>
          <w:tcPr>
            <w:tcW w:w="1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18FB" w14:textId="77777777" w:rsidR="00AB0B22" w:rsidRPr="00AB0B22" w:rsidRDefault="00AB0B22" w:rsidP="00AB0B22">
            <w:pPr>
              <w:widowControl/>
              <w:jc w:val="center"/>
              <w:rPr>
                <w:rFonts w:ascii="TimesDL" w:hAnsi="TimesDL"/>
              </w:rPr>
            </w:pPr>
            <w:r w:rsidRPr="00AB0B22">
              <w:rPr>
                <w:szCs w:val="24"/>
              </w:rPr>
              <w:t>31.12.2019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553AA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3F577727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1982D735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4B86BD08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0B0EBF44" w14:textId="77777777" w:rsidR="00AB0B22" w:rsidRPr="00AB0B22" w:rsidRDefault="00AB0B22" w:rsidP="00AB0B22">
            <w:pPr>
              <w:jc w:val="center"/>
              <w:rPr>
                <w:bCs/>
                <w:kern w:val="0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  <w:p w14:paraId="4FCC41A2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</w:p>
        </w:tc>
      </w:tr>
      <w:tr w:rsidR="00AB0B22" w:rsidRPr="00AB0B22" w14:paraId="591873BB" w14:textId="77777777" w:rsidTr="00006C9C">
        <w:trPr>
          <w:trHeight w:val="171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CA14" w14:textId="77777777" w:rsidR="00AB0B22" w:rsidRPr="00AB0B22" w:rsidRDefault="00AB0B22" w:rsidP="00AB0B22">
            <w:pPr>
              <w:ind w:firstLine="720"/>
              <w:jc w:val="center"/>
              <w:rPr>
                <w:bCs/>
                <w:szCs w:val="24"/>
              </w:rPr>
            </w:pPr>
          </w:p>
        </w:tc>
        <w:tc>
          <w:tcPr>
            <w:tcW w:w="64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607E" w14:textId="77777777" w:rsidR="00AB0B22" w:rsidRPr="00AB0B22" w:rsidRDefault="00AB0B22" w:rsidP="00AB0B22">
            <w:pPr>
              <w:widowControl/>
              <w:rPr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AC18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ГАУЗ Кемеровской области «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Судженская</w:t>
            </w:r>
            <w:proofErr w:type="spellEnd"/>
            <w:r w:rsidRPr="00AB0B22">
              <w:rPr>
                <w:szCs w:val="28"/>
              </w:rPr>
              <w:t xml:space="preserve"> городская больница» (детское поликлиническое отделение №2)</w:t>
            </w:r>
            <w:r w:rsidRPr="00AB0B22">
              <w:t xml:space="preserve"> </w:t>
            </w:r>
            <w:r w:rsidRPr="00AB0B22">
              <w:rPr>
                <w:szCs w:val="28"/>
              </w:rPr>
              <w:t xml:space="preserve">г. 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</w:t>
            </w:r>
            <w:proofErr w:type="spellEnd"/>
            <w:r w:rsidRPr="00AB0B22">
              <w:rPr>
                <w:szCs w:val="28"/>
              </w:rPr>
              <w:t xml:space="preserve">, ул. Лазо, </w:t>
            </w:r>
            <w:r w:rsidRPr="00AB0B22">
              <w:rPr>
                <w:szCs w:val="28"/>
              </w:rPr>
              <w:br/>
              <w:t>д. 15</w:t>
            </w:r>
          </w:p>
          <w:p w14:paraId="637A0B41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Дооснащение 2 единицами медицинского оборудования:</w:t>
            </w:r>
          </w:p>
          <w:p w14:paraId="5C0EA416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 xml:space="preserve">- автоматический </w:t>
            </w:r>
            <w:proofErr w:type="spellStart"/>
            <w:r w:rsidRPr="00AB0B22">
              <w:rPr>
                <w:szCs w:val="28"/>
              </w:rPr>
              <w:t>рефкератометр</w:t>
            </w:r>
            <w:proofErr w:type="spellEnd"/>
            <w:r w:rsidRPr="00AB0B22">
              <w:rPr>
                <w:szCs w:val="28"/>
              </w:rPr>
              <w:t xml:space="preserve"> – 1 ед.; </w:t>
            </w:r>
          </w:p>
          <w:p w14:paraId="38B9DA47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- аппарат рентгеновский диагностический цифровой для рентгенографии – 1 ед.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9A0D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DD0C5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459EEC8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7CE5FF5D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1E8295B0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12B54101" w14:textId="77777777" w:rsidR="00AB0B22" w:rsidRPr="00AB0B22" w:rsidRDefault="00AB0B22" w:rsidP="00AB0B22">
            <w:pPr>
              <w:jc w:val="center"/>
              <w:rPr>
                <w:bCs/>
                <w:kern w:val="0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  <w:p w14:paraId="4E8B8274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</w:p>
        </w:tc>
      </w:tr>
      <w:tr w:rsidR="00AB0B22" w:rsidRPr="00AB0B22" w14:paraId="271D3034" w14:textId="77777777" w:rsidTr="00006C9C">
        <w:trPr>
          <w:trHeight w:val="171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B3BD" w14:textId="77777777" w:rsidR="00AB0B22" w:rsidRPr="00AB0B22" w:rsidRDefault="00AB0B22" w:rsidP="00AB0B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4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153A" w14:textId="77777777" w:rsidR="00AB0B22" w:rsidRPr="00AB0B22" w:rsidRDefault="00AB0B22" w:rsidP="00AB0B22">
            <w:pPr>
              <w:widowControl/>
              <w:rPr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3B6B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ГАУЗ Кемеровской области «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Судженская</w:t>
            </w:r>
            <w:proofErr w:type="spellEnd"/>
            <w:r w:rsidRPr="00AB0B22">
              <w:rPr>
                <w:szCs w:val="28"/>
              </w:rPr>
              <w:t xml:space="preserve"> городская больница» (детское поликлиническое отделение №3), </w:t>
            </w:r>
            <w:r w:rsidRPr="00AB0B22">
              <w:rPr>
                <w:szCs w:val="28"/>
              </w:rPr>
              <w:br/>
              <w:t xml:space="preserve">г. 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</w:t>
            </w:r>
            <w:proofErr w:type="spellEnd"/>
            <w:r w:rsidRPr="00AB0B22">
              <w:rPr>
                <w:szCs w:val="28"/>
              </w:rPr>
              <w:t>, ул. Мира, 2.</w:t>
            </w:r>
          </w:p>
          <w:p w14:paraId="32CB608C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Дооснащение 2 единицами медицинского оборудования:</w:t>
            </w:r>
          </w:p>
          <w:p w14:paraId="3F43AB2F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 xml:space="preserve">- автоматический </w:t>
            </w:r>
            <w:proofErr w:type="spellStart"/>
            <w:r w:rsidRPr="00AB0B22">
              <w:rPr>
                <w:szCs w:val="28"/>
              </w:rPr>
              <w:t>рефкератометр</w:t>
            </w:r>
            <w:proofErr w:type="spellEnd"/>
            <w:r w:rsidRPr="00AB0B22">
              <w:rPr>
                <w:szCs w:val="28"/>
              </w:rPr>
              <w:t xml:space="preserve"> – 1 ед.; </w:t>
            </w:r>
          </w:p>
          <w:p w14:paraId="220AF920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- щелевая лампа с принадлежностями – 1 ед.</w:t>
            </w:r>
          </w:p>
        </w:tc>
        <w:tc>
          <w:tcPr>
            <w:tcW w:w="1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0C4E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31.12.2019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8D159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726401F8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01AC819B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51F4CA2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36FD53BB" w14:textId="77777777" w:rsidR="00AB0B22" w:rsidRPr="00AB0B22" w:rsidRDefault="00AB0B22" w:rsidP="00AB0B22">
            <w:pPr>
              <w:jc w:val="center"/>
              <w:rPr>
                <w:bCs/>
                <w:kern w:val="0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  <w:p w14:paraId="2F81F192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</w:p>
        </w:tc>
      </w:tr>
      <w:tr w:rsidR="00AB0B22" w:rsidRPr="00AB0B22" w14:paraId="2429C3BE" w14:textId="77777777" w:rsidTr="00006C9C">
        <w:trPr>
          <w:trHeight w:val="1718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FD47" w14:textId="77777777" w:rsidR="00AB0B22" w:rsidRPr="00AB0B22" w:rsidRDefault="00AB0B22" w:rsidP="00AB0B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6416" w14:textId="77777777" w:rsidR="00AB0B22" w:rsidRPr="00AB0B22" w:rsidRDefault="00AB0B22" w:rsidP="00AB0B22">
            <w:pPr>
              <w:widowControl/>
              <w:rPr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6AEC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ГАУЗ Кемеровской области «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Судженская</w:t>
            </w:r>
            <w:proofErr w:type="spellEnd"/>
            <w:r w:rsidRPr="00AB0B22">
              <w:rPr>
                <w:szCs w:val="28"/>
              </w:rPr>
              <w:t xml:space="preserve"> городская больница» (детская поликлиника), г. </w:t>
            </w:r>
            <w:proofErr w:type="spellStart"/>
            <w:r w:rsidRPr="00AB0B22">
              <w:rPr>
                <w:szCs w:val="28"/>
              </w:rPr>
              <w:t>Анжеро</w:t>
            </w:r>
            <w:proofErr w:type="spellEnd"/>
            <w:r w:rsidRPr="00AB0B22">
              <w:rPr>
                <w:szCs w:val="28"/>
              </w:rPr>
              <w:t>–</w:t>
            </w:r>
            <w:proofErr w:type="spellStart"/>
            <w:r w:rsidRPr="00AB0B22">
              <w:rPr>
                <w:szCs w:val="28"/>
              </w:rPr>
              <w:t>Судженск</w:t>
            </w:r>
            <w:proofErr w:type="spellEnd"/>
            <w:r w:rsidRPr="00AB0B22">
              <w:rPr>
                <w:szCs w:val="28"/>
              </w:rPr>
              <w:t xml:space="preserve">, ул. Ломоносова, д. 6а. </w:t>
            </w:r>
          </w:p>
          <w:p w14:paraId="2D3DABCA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Дооснащение 3 единицами медицинского оборудования:</w:t>
            </w:r>
          </w:p>
          <w:p w14:paraId="31F425DF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 xml:space="preserve">- автоматический </w:t>
            </w:r>
            <w:proofErr w:type="spellStart"/>
            <w:r w:rsidRPr="00AB0B22">
              <w:rPr>
                <w:szCs w:val="28"/>
              </w:rPr>
              <w:t>рефкератометр</w:t>
            </w:r>
            <w:proofErr w:type="spellEnd"/>
            <w:r w:rsidRPr="00AB0B22">
              <w:rPr>
                <w:szCs w:val="28"/>
              </w:rPr>
              <w:t xml:space="preserve"> – 1 ед.; </w:t>
            </w:r>
          </w:p>
          <w:p w14:paraId="7E5DAC68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lastRenderedPageBreak/>
              <w:t>- щелевая лампа с принадлежностями – 1 ед.;</w:t>
            </w:r>
          </w:p>
          <w:p w14:paraId="6AAC0E29" w14:textId="77777777" w:rsidR="00AB0B22" w:rsidRPr="00AB0B22" w:rsidRDefault="00AB0B22" w:rsidP="00AB0B22">
            <w:pPr>
              <w:rPr>
                <w:szCs w:val="28"/>
              </w:rPr>
            </w:pPr>
            <w:r w:rsidRPr="00AB0B22">
              <w:rPr>
                <w:szCs w:val="28"/>
              </w:rPr>
              <w:t>- ЛОР–комбайн – 1 ед.</w:t>
            </w:r>
          </w:p>
        </w:tc>
        <w:tc>
          <w:tcPr>
            <w:tcW w:w="1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28D0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lastRenderedPageBreak/>
              <w:t>31.12.2019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29F4E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54167B2E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7D8079A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44C936F2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764DABDE" w14:textId="77777777" w:rsidR="00AB0B22" w:rsidRPr="00AB0B22" w:rsidRDefault="00AB0B22" w:rsidP="00AB0B22">
            <w:pPr>
              <w:jc w:val="center"/>
              <w:rPr>
                <w:bCs/>
                <w:kern w:val="0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  <w:p w14:paraId="1CC74834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</w:p>
        </w:tc>
      </w:tr>
    </w:tbl>
    <w:tbl>
      <w:tblPr>
        <w:tblW w:w="15720" w:type="dxa"/>
        <w:tblInd w:w="-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6509"/>
        <w:gridCol w:w="4116"/>
        <w:gridCol w:w="1988"/>
        <w:gridCol w:w="2408"/>
      </w:tblGrid>
      <w:tr w:rsidR="00AB0B22" w:rsidRPr="00AB0B22" w14:paraId="2372631B" w14:textId="77777777" w:rsidTr="00006C9C">
        <w:trPr>
          <w:trHeight w:val="479"/>
        </w:trPr>
        <w:tc>
          <w:tcPr>
            <w:tcW w:w="69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031F" w14:textId="77777777" w:rsidR="00AB0B22" w:rsidRPr="00AB0B22" w:rsidRDefault="00AB0B22" w:rsidP="00AB0B22">
            <w:pPr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lastRenderedPageBreak/>
              <w:t>2</w:t>
            </w:r>
          </w:p>
        </w:tc>
        <w:tc>
          <w:tcPr>
            <w:tcW w:w="65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C4FB7D1" w14:textId="77777777" w:rsidR="00AB0B22" w:rsidRPr="00AB0B22" w:rsidRDefault="00AB0B22" w:rsidP="00AB0B22">
            <w:pPr>
              <w:rPr>
                <w:szCs w:val="24"/>
              </w:rPr>
            </w:pPr>
            <w:r w:rsidRPr="00AB0B22">
              <w:rPr>
                <w:szCs w:val="24"/>
              </w:rPr>
              <w:t>Увеличен охват профилактическими медицинскими осмотрами не менее чем до 60% детей в возрасте 15-17 лет в рамках реализации приказа Минздрава России от 10.08.2017 № 514н «О Порядке проведения профилактических медицинских осмотров несовершеннолетних»: девочек - врачами акушерами-гинекологами; мальчиков - врачами детскими урологами-андрологами</w:t>
            </w:r>
          </w:p>
        </w:tc>
        <w:tc>
          <w:tcPr>
            <w:tcW w:w="411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94BBAFF" w14:textId="77777777" w:rsidR="00AB0B22" w:rsidRPr="00AB0B22" w:rsidRDefault="00AB0B22" w:rsidP="00AB0B22">
            <w:pPr>
              <w:rPr>
                <w:szCs w:val="24"/>
              </w:rPr>
            </w:pPr>
            <w:r w:rsidRPr="00AB0B22">
              <w:rPr>
                <w:szCs w:val="24"/>
              </w:rPr>
              <w:t>Проведение профилактических медицинских осмотров детей в возрасте 15-17 лет в рамках реализации приказа Минздрава России от 10.08.2017 № 514н «О Порядке проведения профилактических медицинских осмотров несовершеннолетних»: девочек - врачами акушерами-гинекологами;  мальчиков - врачами детскими урологами-андрологами во всех медицинских организациях, оказывающих помощь детям, расположенными во всех 34 муниципальных образованиях Кемеровской области</w:t>
            </w:r>
          </w:p>
        </w:tc>
        <w:tc>
          <w:tcPr>
            <w:tcW w:w="198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9519BF5" w14:textId="77777777" w:rsidR="00AB0B22" w:rsidRPr="00AB0B22" w:rsidRDefault="00AB0B22" w:rsidP="00AB0B22">
            <w:pPr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31.12.2019</w:t>
            </w:r>
          </w:p>
        </w:tc>
        <w:tc>
          <w:tcPr>
            <w:tcW w:w="240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AD8DF3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5CF9342C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5F537657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1FEFD933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4F6C3B17" w14:textId="77777777" w:rsidR="00AB0B22" w:rsidRPr="00AB0B22" w:rsidRDefault="00AB0B22" w:rsidP="00AB0B22">
            <w:pPr>
              <w:jc w:val="center"/>
              <w:rPr>
                <w:bCs/>
                <w:kern w:val="0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  <w:p w14:paraId="0623B8BA" w14:textId="77777777" w:rsidR="00AB0B22" w:rsidRPr="00AB0B22" w:rsidRDefault="00AB0B22" w:rsidP="00AB0B22">
            <w:pPr>
              <w:jc w:val="center"/>
              <w:rPr>
                <w:szCs w:val="24"/>
              </w:rPr>
            </w:pPr>
          </w:p>
        </w:tc>
      </w:tr>
      <w:tr w:rsidR="00AB0B22" w:rsidRPr="00AB0B22" w14:paraId="352028C6" w14:textId="77777777" w:rsidTr="00006C9C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CABD" w14:textId="77777777" w:rsidR="00AB0B22" w:rsidRPr="00AB0B22" w:rsidRDefault="00AB0B22" w:rsidP="00AB0B22">
            <w:pPr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47E9CE3" w14:textId="77777777" w:rsidR="00AB0B22" w:rsidRPr="00AB0B22" w:rsidRDefault="00AB0B22" w:rsidP="00AB0B22">
            <w:pPr>
              <w:rPr>
                <w:szCs w:val="24"/>
              </w:rPr>
            </w:pPr>
            <w:r w:rsidRPr="00AB0B22">
              <w:rPr>
                <w:szCs w:val="24"/>
              </w:rPr>
              <w:t>Оказана медицинская помощь женщинам в период беременности, родов и в послеродовой период, в том числе за счет средств родовых сертификатов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8557D6A" w14:textId="77777777" w:rsidR="00AB0B22" w:rsidRPr="00AB0B22" w:rsidRDefault="00AB0B22" w:rsidP="00AB0B22">
            <w:pPr>
              <w:rPr>
                <w:szCs w:val="24"/>
              </w:rPr>
            </w:pPr>
            <w:r w:rsidRPr="00AB0B22">
              <w:rPr>
                <w:szCs w:val="24"/>
              </w:rPr>
              <w:t>Во всех медицинских организациях, расположенных во всех 34 муниципальных образованиях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2B93A40" w14:textId="77777777" w:rsidR="00AB0B22" w:rsidRPr="00AB0B22" w:rsidRDefault="00AB0B22" w:rsidP="00AB0B22">
            <w:pPr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31.12.2019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6FC94EB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Малышева Е.И./</w:t>
            </w:r>
          </w:p>
          <w:p w14:paraId="52E9FC3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Малин М.В./</w:t>
            </w:r>
          </w:p>
          <w:p w14:paraId="757EE6E8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r w:rsidRPr="00AB0B22">
              <w:rPr>
                <w:szCs w:val="24"/>
              </w:rPr>
              <w:t>Колпинский Г.И./</w:t>
            </w:r>
          </w:p>
          <w:p w14:paraId="206D534F" w14:textId="77777777" w:rsidR="00AB0B22" w:rsidRPr="00AB0B22" w:rsidRDefault="00AB0B22" w:rsidP="00AB0B22">
            <w:pPr>
              <w:widowControl/>
              <w:jc w:val="center"/>
              <w:rPr>
                <w:szCs w:val="24"/>
              </w:rPr>
            </w:pPr>
            <w:proofErr w:type="spellStart"/>
            <w:r w:rsidRPr="00AB0B22">
              <w:rPr>
                <w:szCs w:val="24"/>
              </w:rPr>
              <w:t>Косяненко</w:t>
            </w:r>
            <w:proofErr w:type="spellEnd"/>
            <w:r w:rsidRPr="00AB0B22">
              <w:rPr>
                <w:szCs w:val="24"/>
              </w:rPr>
              <w:t xml:space="preserve"> Е.В./</w:t>
            </w:r>
          </w:p>
          <w:p w14:paraId="1D21CF73" w14:textId="77777777" w:rsidR="00AB0B22" w:rsidRPr="00AB0B22" w:rsidRDefault="00AB0B22" w:rsidP="00AB0B2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AB0B22">
              <w:rPr>
                <w:bCs/>
                <w:kern w:val="0"/>
                <w:szCs w:val="24"/>
              </w:rPr>
              <w:t>Ажичаков</w:t>
            </w:r>
            <w:proofErr w:type="spellEnd"/>
            <w:r w:rsidRPr="00AB0B22">
              <w:rPr>
                <w:bCs/>
                <w:kern w:val="0"/>
                <w:szCs w:val="24"/>
              </w:rPr>
              <w:t xml:space="preserve"> Д.В.</w:t>
            </w:r>
          </w:p>
        </w:tc>
      </w:tr>
    </w:tbl>
    <w:p w14:paraId="59FF3F34" w14:textId="77777777" w:rsidR="009B53C5" w:rsidRPr="00AB0B22" w:rsidRDefault="009B53C5" w:rsidP="00AB0B22"/>
    <w:sectPr w:rsidR="009B53C5" w:rsidRPr="00AB0B22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A5282"/>
    <w:rsid w:val="003C50EF"/>
    <w:rsid w:val="003D3B58"/>
    <w:rsid w:val="00416CDC"/>
    <w:rsid w:val="004207CF"/>
    <w:rsid w:val="00421FD6"/>
    <w:rsid w:val="0046137E"/>
    <w:rsid w:val="004964B6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46EAB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92EE3"/>
    <w:rsid w:val="008A0301"/>
    <w:rsid w:val="008B2135"/>
    <w:rsid w:val="008C643E"/>
    <w:rsid w:val="008E2A53"/>
    <w:rsid w:val="008E4F5F"/>
    <w:rsid w:val="008E711D"/>
    <w:rsid w:val="008F2D1A"/>
    <w:rsid w:val="0093121E"/>
    <w:rsid w:val="009B349E"/>
    <w:rsid w:val="009B53C5"/>
    <w:rsid w:val="009C7478"/>
    <w:rsid w:val="009C7899"/>
    <w:rsid w:val="009E3E4A"/>
    <w:rsid w:val="009E5C3A"/>
    <w:rsid w:val="00A05744"/>
    <w:rsid w:val="00A069A8"/>
    <w:rsid w:val="00A772FB"/>
    <w:rsid w:val="00A85ACB"/>
    <w:rsid w:val="00A86D3E"/>
    <w:rsid w:val="00A92AAF"/>
    <w:rsid w:val="00AA3668"/>
    <w:rsid w:val="00AB0B22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8A0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5</cp:revision>
  <dcterms:created xsi:type="dcterms:W3CDTF">2021-01-21T08:22:00Z</dcterms:created>
  <dcterms:modified xsi:type="dcterms:W3CDTF">2021-02-12T02:43:00Z</dcterms:modified>
</cp:coreProperties>
</file>